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关于办理研究生学位论文答辩证明的说明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通过学位论文答辩并完成论文归档暂未获得学位证书者，可申请开具学位论文答辩证明,具体安排如下：</w:t>
      </w:r>
    </w:p>
    <w:p>
      <w:pPr>
        <w:widowControl/>
        <w:spacing w:before="100" w:beforeAutospacing="1" w:after="100" w:afterAutospacing="1" w:line="400" w:lineRule="exact"/>
        <w:jc w:val="left"/>
      </w:pPr>
      <w:r>
        <w:rPr>
          <w:rStyle w:val="8"/>
          <w:rFonts w:hint="eastAsia" w:ascii="宋体" w:hAnsi="宋体" w:eastAsia="宋体" w:cs="宋体"/>
          <w:kern w:val="0"/>
          <w:sz w:val="27"/>
          <w:szCs w:val="27"/>
        </w:rPr>
        <w:t>一、办理时间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</w:rPr>
        <w:t>周一至周五8：00-17：30</w:t>
      </w:r>
    </w:p>
    <w:p>
      <w:pPr>
        <w:widowControl/>
        <w:spacing w:before="100" w:beforeAutospacing="1" w:after="100" w:afterAutospacing="1" w:line="400" w:lineRule="exact"/>
        <w:jc w:val="left"/>
      </w:pPr>
      <w:r>
        <w:rPr>
          <w:rStyle w:val="8"/>
          <w:rFonts w:hint="eastAsia" w:ascii="宋体" w:hAnsi="宋体" w:eastAsia="宋体" w:cs="宋体"/>
          <w:kern w:val="0"/>
          <w:sz w:val="27"/>
          <w:szCs w:val="27"/>
        </w:rPr>
        <w:t>二、办理地点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</w:rPr>
        <w:t>上海交通大学闵行校区（东川路800号）研究生院研究生教育服务中心（陈瑞球楼328室）</w:t>
      </w:r>
    </w:p>
    <w:p>
      <w:pPr>
        <w:widowControl/>
        <w:spacing w:before="100" w:beforeAutospacing="1" w:after="100" w:afterAutospacing="1" w:line="400" w:lineRule="exact"/>
        <w:jc w:val="left"/>
        <w:rPr>
          <w:rStyle w:val="8"/>
          <w:rFonts w:ascii="宋体" w:hAnsi="宋体" w:eastAsia="宋体" w:cs="宋体"/>
          <w:kern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kern w:val="0"/>
          <w:sz w:val="27"/>
          <w:szCs w:val="27"/>
        </w:rPr>
        <w:t>三、提供材料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学生无须提供材料，需在研究生信息管理系统内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完成</w:t>
      </w:r>
      <w:r>
        <w:rPr>
          <w:rFonts w:hint="eastAsia" w:ascii="宋体" w:hAnsi="宋体" w:eastAsia="宋体" w:cs="宋体"/>
          <w:kern w:val="0"/>
          <w:sz w:val="27"/>
          <w:szCs w:val="27"/>
        </w:rPr>
        <w:t>以下项目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：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7"/>
          <w:szCs w:val="27"/>
        </w:rPr>
        <w:t>学位论文归档稿已上传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；</w:t>
      </w:r>
    </w:p>
    <w:p>
      <w:pPr>
        <w:widowControl/>
        <w:spacing w:before="100" w:beforeAutospacing="1" w:after="100" w:afterAutospacing="1" w:line="400" w:lineRule="exact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7"/>
          <w:szCs w:val="27"/>
        </w:rPr>
        <w:t>所在学院已审核（学院审核：确认答辩结果）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。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641"/>
    <w:rsid w:val="00041646"/>
    <w:rsid w:val="00071177"/>
    <w:rsid w:val="00175BBD"/>
    <w:rsid w:val="001C7727"/>
    <w:rsid w:val="001F091D"/>
    <w:rsid w:val="00353D0B"/>
    <w:rsid w:val="00370E5E"/>
    <w:rsid w:val="00413423"/>
    <w:rsid w:val="00481109"/>
    <w:rsid w:val="00485DCE"/>
    <w:rsid w:val="005E014C"/>
    <w:rsid w:val="005F66AB"/>
    <w:rsid w:val="0061394E"/>
    <w:rsid w:val="00636681"/>
    <w:rsid w:val="00646762"/>
    <w:rsid w:val="006E5B56"/>
    <w:rsid w:val="007B592B"/>
    <w:rsid w:val="007C7EA4"/>
    <w:rsid w:val="009B433C"/>
    <w:rsid w:val="009C09AF"/>
    <w:rsid w:val="00A53E8C"/>
    <w:rsid w:val="00AA11F9"/>
    <w:rsid w:val="00AC24AE"/>
    <w:rsid w:val="00AE0641"/>
    <w:rsid w:val="00AE3D6E"/>
    <w:rsid w:val="00B9662E"/>
    <w:rsid w:val="00BA3B15"/>
    <w:rsid w:val="00BC566C"/>
    <w:rsid w:val="00CC273A"/>
    <w:rsid w:val="00D60939"/>
    <w:rsid w:val="00D74C65"/>
    <w:rsid w:val="00E10A03"/>
    <w:rsid w:val="00E174C6"/>
    <w:rsid w:val="00E1796A"/>
    <w:rsid w:val="00EB0E3D"/>
    <w:rsid w:val="00FA09EE"/>
    <w:rsid w:val="00FB7192"/>
    <w:rsid w:val="00FD7D7A"/>
    <w:rsid w:val="00FE7AB4"/>
    <w:rsid w:val="18B75713"/>
    <w:rsid w:val="1B06625D"/>
    <w:rsid w:val="1F997B6F"/>
    <w:rsid w:val="333B2CC0"/>
    <w:rsid w:val="364B494F"/>
    <w:rsid w:val="3F4E1075"/>
    <w:rsid w:val="454A00C6"/>
    <w:rsid w:val="53405C2E"/>
    <w:rsid w:val="6AFB4D9B"/>
    <w:rsid w:val="6CC45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2015-12-01T03:09:00Z</dcterms:created>
  <dc:creator>ludan</dc:creator>
  <cp:lastModifiedBy>cggao</cp:lastModifiedBy>
  <cp:lastPrinted>2015-12-01T23:52:00Z</cp:lastPrinted>
  <dcterms:modified xsi:type="dcterms:W3CDTF">2015-12-27T23:47:30Z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